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F43" w14:textId="0D42394F" w:rsidR="00442076" w:rsidRDefault="00442076" w:rsidP="000C61FE">
      <w:pPr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Anexa </w:t>
      </w:r>
      <w:r w:rsidR="005044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5</w:t>
      </w:r>
    </w:p>
    <w:p w14:paraId="6DA13B17" w14:textId="77777777" w:rsidR="005044B6" w:rsidRPr="00442076" w:rsidRDefault="005044B6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33E5995" w14:textId="445A4EC9" w:rsidR="00A14612" w:rsidRPr="00442076" w:rsidRDefault="00A14612" w:rsidP="00D52634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Plan de</w:t>
      </w:r>
      <w:r w:rsidR="00EA6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acțiune privind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sustenabilitate</w:t>
      </w:r>
      <w:r w:rsidR="00C77206"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pentru investiția/facilitatea creată</w:t>
      </w:r>
    </w:p>
    <w:p w14:paraId="5F4A5C4B" w14:textId="6BC92ED3" w:rsidR="00442076" w:rsidRDefault="00442076" w:rsidP="00D52634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Model – cadru pentru beneficiarii intervenției </w:t>
      </w:r>
      <w:r w:rsidR="00DB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</w:t>
      </w:r>
      <w:r w:rsidR="00833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 </w:t>
      </w:r>
      <w:r w:rsidR="00DB240B" w:rsidRPr="00DB2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 Incluziune - Infrastructura sociala</w:t>
      </w:r>
    </w:p>
    <w:p w14:paraId="37FB08AA" w14:textId="77777777" w:rsidR="00D52634" w:rsidRDefault="00D52634" w:rsidP="00D52634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7CFC4F67" w14:textId="77777777" w:rsidR="0015476D" w:rsidRDefault="00A14612" w:rsidP="0015476D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o-RO"/>
          <w14:ligatures w14:val="none"/>
        </w:rPr>
        <w:t>Document obligatoriu de prezentat la depunerea proiectului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C040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500CC333" w14:textId="4D5452E2" w:rsidR="00A14612" w:rsidRPr="00442076" w:rsidRDefault="0015476D" w:rsidP="0015476D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1547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Solicitantul va prezenta un plan de </w:t>
      </w:r>
      <w:r w:rsidR="00DD6A98" w:rsidRPr="001547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acțiune</w:t>
      </w:r>
      <w:r w:rsidRPr="001547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pe o durata de minim 3 ani privind sustenabilitatea </w:t>
      </w:r>
      <w:r w:rsidR="00734030" w:rsidRPr="001547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investiției</w:t>
      </w:r>
      <w:r w:rsidRPr="001547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si estimarea beneficiarilor</w:t>
      </w:r>
    </w:p>
    <w:p w14:paraId="69056734" w14:textId="77777777" w:rsidR="00701B72" w:rsidRDefault="00701B72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63CFE24" w14:textId="77777777" w:rsidR="007B4307" w:rsidRDefault="007B4307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786DA80" w14:textId="41312A9F" w:rsidR="00531013" w:rsidRP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Solicitant: ....................................</w:t>
      </w:r>
    </w:p>
    <w:p w14:paraId="5B790C55" w14:textId="77777777" w:rsidR="00531013" w:rsidRP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Regim juridic.............................</w:t>
      </w:r>
    </w:p>
    <w:p w14:paraId="4DDAFCAF" w14:textId="77777777" w:rsid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Date de identificare...................</w:t>
      </w:r>
    </w:p>
    <w:p w14:paraId="2A0B1FCA" w14:textId="404D9429" w:rsidR="006750A6" w:rsidRDefault="006750A6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</w:t>
      </w:r>
      <w:r w:rsidR="00531013"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ume, prenume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reprezentant legal........................................................</w:t>
      </w:r>
    </w:p>
    <w:p w14:paraId="50EA2242" w14:textId="77777777" w:rsidR="007B4307" w:rsidRDefault="007B4307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51C9D50" w14:textId="5E507D77" w:rsidR="00531013" w:rsidRPr="00531013" w:rsidRDefault="006750A6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</w:t>
      </w:r>
      <w:r w:rsidR="00531013"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emnătur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ă</w:t>
      </w:r>
    </w:p>
    <w:p w14:paraId="5F20F530" w14:textId="15CBFACE" w:rsidR="00A14612" w:rsidRPr="00442076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Data întocmirii.............................</w:t>
      </w:r>
    </w:p>
    <w:p w14:paraId="44793936" w14:textId="372FC906" w:rsidR="00A14612" w:rsidRPr="00442076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NOTA!!!!</w:t>
      </w:r>
    </w:p>
    <w:p w14:paraId="45CC8971" w14:textId="14B7796D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Planul de 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sustenabilitate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trebuie adaptat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funcție de specificul proiectului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depus</w:t>
      </w:r>
    </w:p>
    <w:p w14:paraId="5DACAB7F" w14:textId="29412C58" w:rsidR="005044B6" w:rsidRDefault="005044B6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 Descrierea succintă a investiției propus</w:t>
      </w:r>
      <w:r w:rsidR="00675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:</w:t>
      </w:r>
    </w:p>
    <w:p w14:paraId="54582D55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4ED5B796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DD2D017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7E4F794C" w14:textId="77777777" w:rsidR="008B6E9D" w:rsidRDefault="008B6E9D" w:rsidP="008D5E55">
      <w:pPr>
        <w:pStyle w:val="MdHeading2"/>
        <w:rPr>
          <w:sz w:val="24"/>
          <w:szCs w:val="24"/>
        </w:rPr>
      </w:pPr>
    </w:p>
    <w:p w14:paraId="392334A2" w14:textId="55FA4C57" w:rsidR="008D5E55" w:rsidRPr="00C17E95" w:rsidRDefault="008D5E55" w:rsidP="008D5E55">
      <w:pPr>
        <w:pStyle w:val="MdHeading2"/>
        <w:rPr>
          <w:sz w:val="24"/>
          <w:szCs w:val="24"/>
        </w:rPr>
      </w:pPr>
      <w:r w:rsidRPr="00C17E95">
        <w:rPr>
          <w:sz w:val="24"/>
          <w:szCs w:val="24"/>
        </w:rPr>
        <w:t>2. Estimarea Beneficiarilor (3 Ani)</w:t>
      </w:r>
      <w:r w:rsidR="00C17E95">
        <w:rPr>
          <w:sz w:val="24"/>
          <w:szCs w:val="24"/>
        </w:rPr>
        <w:t>:</w:t>
      </w:r>
    </w:p>
    <w:p w14:paraId="16A6ED3E" w14:textId="733D3C82" w:rsidR="008D5E55" w:rsidRDefault="008B6E9D" w:rsidP="008D5E55">
      <w:pPr>
        <w:pStyle w:val="MdParagraph"/>
      </w:pPr>
      <w:r>
        <w:t xml:space="preserve">2.1 </w:t>
      </w:r>
      <w:r w:rsidR="008D5E55">
        <w:t>Estimarea se bazează pe capacitatea fizică a infrastructurii</w:t>
      </w:r>
      <w:r w:rsidR="00256264">
        <w:t>, a serviciului social creat</w:t>
      </w:r>
      <w:r w:rsidR="008D5E55">
        <w:t xml:space="preserve"> și pe cererea identificată la nivel local.</w:t>
      </w:r>
    </w:p>
    <w:p w14:paraId="6CF827D2" w14:textId="77777777" w:rsidR="00F077CF" w:rsidRDefault="00F077CF" w:rsidP="008D5E55">
      <w:pPr>
        <w:pStyle w:val="MdParagraph"/>
      </w:pPr>
    </w:p>
    <w:p w14:paraId="70BBCA50" w14:textId="77777777" w:rsidR="00F077CF" w:rsidRDefault="00F077CF" w:rsidP="008D5E55">
      <w:pPr>
        <w:pStyle w:val="Md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1752"/>
        <w:gridCol w:w="2007"/>
        <w:gridCol w:w="2007"/>
        <w:gridCol w:w="2007"/>
      </w:tblGrid>
      <w:tr w:rsidR="005F1C4A" w14:paraId="3D54018F" w14:textId="77777777" w:rsidTr="00C17E95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E815C7" w14:textId="01FFA670" w:rsidR="008535DD" w:rsidRDefault="008535DD" w:rsidP="00E52BC5">
            <w:pPr>
              <w:pStyle w:val="MdTableHeader"/>
            </w:pPr>
            <w:r>
              <w:t>Infrastructura sociala</w:t>
            </w:r>
            <w:r w:rsidR="00C63373">
              <w:t>/servici</w:t>
            </w:r>
            <w:r w:rsidR="00CC463F">
              <w:t>ul</w:t>
            </w:r>
            <w:r w:rsidR="00C63373">
              <w:t xml:space="preserve"> social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983B86" w14:textId="6F88B78A" w:rsidR="008535DD" w:rsidRDefault="008535DD" w:rsidP="00E52BC5">
            <w:pPr>
              <w:pStyle w:val="MdTableHeader"/>
            </w:pPr>
            <w:r>
              <w:t>Capacitate (</w:t>
            </w:r>
            <w:r w:rsidR="00EE33FE">
              <w:t xml:space="preserve">Număr </w:t>
            </w:r>
            <w:r>
              <w:t>Locuri)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30616A" w14:textId="4FDA68A3" w:rsidR="008535DD" w:rsidRDefault="008535DD" w:rsidP="00E52BC5">
            <w:pPr>
              <w:pStyle w:val="MdTableHeader"/>
            </w:pPr>
            <w:r>
              <w:t>Beneficiari Anul 1 (Estimat</w:t>
            </w:r>
            <w:r w:rsidR="005F1C4A">
              <w:t>-număr</w:t>
            </w:r>
            <w:r>
              <w:t>)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160243" w14:textId="4B43350B" w:rsidR="008535DD" w:rsidRDefault="008535DD" w:rsidP="00E52BC5">
            <w:pPr>
              <w:pStyle w:val="MdTableHeader"/>
            </w:pPr>
            <w:r>
              <w:t>Beneficiari Anul 2 (Estimat</w:t>
            </w:r>
            <w:r w:rsidR="005F1C4A">
              <w:t>-număr</w:t>
            </w:r>
            <w:r>
              <w:t>)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61ADC4" w14:textId="7FFF8D4E" w:rsidR="008535DD" w:rsidRDefault="008535DD" w:rsidP="00E52BC5">
            <w:pPr>
              <w:pStyle w:val="MdTableHeader"/>
            </w:pPr>
            <w:r>
              <w:t>Beneficiari Anul 3 (Estimat</w:t>
            </w:r>
            <w:r w:rsidR="005F1C4A">
              <w:t>-număr</w:t>
            </w:r>
            <w:r>
              <w:t>)</w:t>
            </w:r>
          </w:p>
        </w:tc>
      </w:tr>
      <w:tr w:rsidR="005F1C4A" w14:paraId="55939957" w14:textId="77777777" w:rsidTr="00C17E95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C9E1E" w14:textId="01328665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AD690" w14:textId="329061A8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64135" w14:textId="434F3C8D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06180" w14:textId="3DB6D36D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93DC6" w14:textId="5F6E159A" w:rsidR="008535DD" w:rsidRDefault="008535DD" w:rsidP="00E52BC5">
            <w:pPr>
              <w:pStyle w:val="MdTableCell"/>
            </w:pPr>
          </w:p>
        </w:tc>
      </w:tr>
      <w:tr w:rsidR="005F1C4A" w14:paraId="4C6C5D2E" w14:textId="77777777" w:rsidTr="00C17E95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6E723A" w14:textId="0A5A7004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0E9D3" w14:textId="291033B9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6F374" w14:textId="6D9D06C9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6A500" w14:textId="3C1A5145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4AE37" w14:textId="58AC8E78" w:rsidR="008535DD" w:rsidRDefault="008535DD" w:rsidP="00E52BC5">
            <w:pPr>
              <w:pStyle w:val="MdTableCell"/>
            </w:pPr>
          </w:p>
        </w:tc>
      </w:tr>
      <w:tr w:rsidR="005F1C4A" w14:paraId="7DF1C1D2" w14:textId="77777777" w:rsidTr="00C17E95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F8872" w14:textId="0FE0BA67" w:rsidR="008535DD" w:rsidRDefault="00687A06" w:rsidP="00E52BC5">
            <w:pPr>
              <w:pStyle w:val="MdTableCell"/>
            </w:pPr>
            <w:r>
              <w:t>Total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27C58" w14:textId="77777777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90A6C" w14:textId="3B5BB019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218B87" w14:textId="477F8F24" w:rsidR="008535DD" w:rsidRDefault="008535DD" w:rsidP="00E52BC5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2A005" w14:textId="03A32CAD" w:rsidR="008535DD" w:rsidRDefault="008535DD" w:rsidP="00E52BC5">
            <w:pPr>
              <w:pStyle w:val="MdTableCell"/>
            </w:pPr>
          </w:p>
        </w:tc>
      </w:tr>
    </w:tbl>
    <w:p w14:paraId="2E311E9E" w14:textId="77777777" w:rsidR="00F077CF" w:rsidRDefault="00F077CF" w:rsidP="00F077CF">
      <w:pPr>
        <w:pStyle w:val="MdParagraph"/>
        <w:rPr>
          <w:b/>
          <w:bCs/>
          <w14:ligatures w14:val="none"/>
        </w:rPr>
      </w:pPr>
    </w:p>
    <w:p w14:paraId="4B7221F9" w14:textId="77777777" w:rsidR="00F077CF" w:rsidRDefault="00F077CF" w:rsidP="00F077CF">
      <w:pPr>
        <w:pStyle w:val="MdParagraph"/>
        <w:rPr>
          <w:b/>
          <w:bCs/>
          <w14:ligatures w14:val="none"/>
        </w:rPr>
      </w:pPr>
    </w:p>
    <w:p w14:paraId="430A3C8A" w14:textId="71D2877E" w:rsidR="00AE74B9" w:rsidRDefault="008B6E9D" w:rsidP="00F077CF">
      <w:pPr>
        <w:pStyle w:val="MdParagraph"/>
        <w:rPr>
          <w14:ligatures w14:val="none"/>
        </w:rPr>
      </w:pPr>
      <w:r>
        <w:rPr>
          <w14:ligatures w14:val="none"/>
        </w:rPr>
        <w:t>2.2</w:t>
      </w:r>
      <w:r w:rsidR="00AE74B9">
        <w:rPr>
          <w14:ligatures w14:val="none"/>
        </w:rPr>
        <w:t>. Aspecte legate de grupul țintă al proiectului propus:</w:t>
      </w:r>
      <w:r>
        <w:rPr>
          <w14:ligatures w14:val="none"/>
        </w:rPr>
        <w:t xml:space="preserve"> </w:t>
      </w:r>
      <w:r w:rsidR="00F077CF" w:rsidRPr="00F077CF">
        <w:rPr>
          <w14:ligatures w14:val="none"/>
        </w:rPr>
        <w:t xml:space="preserve"> </w:t>
      </w:r>
    </w:p>
    <w:p w14:paraId="68E6C04D" w14:textId="77777777" w:rsidR="0061686C" w:rsidRDefault="00AE74B9" w:rsidP="00F077CF">
      <w:pPr>
        <w:pStyle w:val="MdParagraph"/>
      </w:pPr>
      <w:r>
        <w:t>2.2.</w:t>
      </w:r>
      <w:r w:rsidR="00340336">
        <w:t xml:space="preserve">1 </w:t>
      </w:r>
      <w:r w:rsidR="00F077CF" w:rsidRPr="00F077CF">
        <w:t>Precizarea localităților din teritoriul GAL ”Pe Mureș și pe Târnave” de unde provin beneficiarii investiției propuse:</w:t>
      </w:r>
    </w:p>
    <w:p w14:paraId="0E60E45A" w14:textId="4AEFB45A" w:rsidR="00F077CF" w:rsidRDefault="00F077CF" w:rsidP="00F077CF">
      <w:pPr>
        <w:pStyle w:val="MdParagraph"/>
      </w:pPr>
      <w:r w:rsidRPr="00F077CF">
        <w:t>_______</w:t>
      </w:r>
    </w:p>
    <w:p w14:paraId="124ADEE1" w14:textId="0F190106" w:rsidR="0043422F" w:rsidRDefault="00340336" w:rsidP="004342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="0043422F" w:rsidRPr="005765A7">
        <w:rPr>
          <w:rFonts w:ascii="Times New Roman" w:hAnsi="Times New Roman" w:cs="Times New Roman"/>
          <w:sz w:val="24"/>
          <w:szCs w:val="24"/>
        </w:rPr>
        <w:t xml:space="preserve"> </w:t>
      </w:r>
      <w:r w:rsidR="00F86F84">
        <w:rPr>
          <w:rFonts w:ascii="Times New Roman" w:hAnsi="Times New Roman" w:cs="Times New Roman"/>
          <w:sz w:val="24"/>
          <w:szCs w:val="24"/>
        </w:rPr>
        <w:t xml:space="preserve">Estimarea si descrierea </w:t>
      </w:r>
      <w:r w:rsidR="0043422F" w:rsidRPr="005765A7">
        <w:rPr>
          <w:rFonts w:ascii="Times New Roman" w:hAnsi="Times New Roman" w:cs="Times New Roman"/>
          <w:sz w:val="24"/>
          <w:szCs w:val="24"/>
        </w:rPr>
        <w:t>grupului țintă (studii, statistici, date locale dacă este cazul)</w:t>
      </w:r>
      <w:r w:rsidR="0061686C">
        <w:rPr>
          <w:rFonts w:ascii="Times New Roman" w:hAnsi="Times New Roman" w:cs="Times New Roman"/>
          <w:sz w:val="24"/>
          <w:szCs w:val="24"/>
        </w:rPr>
        <w:t>:</w:t>
      </w:r>
    </w:p>
    <w:p w14:paraId="05C63EB4" w14:textId="725B4B80" w:rsidR="0061686C" w:rsidRPr="005765A7" w:rsidRDefault="0061686C" w:rsidP="004342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</w:p>
    <w:p w14:paraId="52C1A138" w14:textId="523B2FA2" w:rsidR="00A14612" w:rsidRPr="00A14612" w:rsidRDefault="008B6E9D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 </w:t>
      </w:r>
      <w:r w:rsidR="009215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Conținutul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planului de sustenabilitate</w:t>
      </w:r>
      <w:r w:rsidR="00675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:</w:t>
      </w:r>
    </w:p>
    <w:p w14:paraId="6952D422" w14:textId="2F71BAE2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Acest capitol trebuie să acopere cele 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trei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domenii de sustenabilitate esențiale</w:t>
      </w:r>
      <w:r w:rsidR="00701B7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și care vor fi verificate prin criteriile de el</w:t>
      </w:r>
      <w:r w:rsidR="008331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igibilitate detaliate in Ghidul solicitantului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financiară,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operațională, instituțională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Fiecare domeniu trebuie detaliat cu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 precise și justificări clare.</w:t>
      </w:r>
    </w:p>
    <w:p w14:paraId="29A100AF" w14:textId="2246DB53" w:rsidR="00A14612" w:rsidRPr="00A14612" w:rsidRDefault="00BB103E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3.1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Sustenabilitatea financiară</w:t>
      </w:r>
    </w:p>
    <w:p w14:paraId="20A3F55F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Asigurarea viabilității financiare a proiectului pe termen lung, inclusiv după încheierea finanțării inițiale.</w:t>
      </w:r>
    </w:p>
    <w:p w14:paraId="4D08EF0A" w14:textId="77777777" w:rsidR="00A14612" w:rsidRPr="00A14612" w:rsidRDefault="00A14612" w:rsidP="00BD5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Proiecții financiare realiste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7A667357" w14:textId="6F197B98" w:rsidR="00A14612" w:rsidRPr="00A14612" w:rsidRDefault="00A14612" w:rsidP="00BD5D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Identifică costurile de operare și mentenanță post-implementare și cum vor fi acoperite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r w:rsidR="00784039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 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o perioada de minim </w:t>
      </w:r>
      <w:r w:rsidR="003F48A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3</w:t>
      </w:r>
      <w:r w:rsidR="00784039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ani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4A26069F" w14:textId="77777777" w:rsidR="00A14612" w:rsidRPr="00A14612" w:rsidRDefault="00A14612" w:rsidP="00BD5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Surse de venit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2FD8DF46" w14:textId="77777777" w:rsidR="00A14612" w:rsidRPr="00A14612" w:rsidRDefault="00A14612" w:rsidP="00BD5D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Identifică sursele de venit curente și viitoare pentru a susține investiția (de exemplu, parteneriate public-private, donații, veniturile din taxe și taxe de utilizare).</w:t>
      </w:r>
    </w:p>
    <w:p w14:paraId="2DFA4E48" w14:textId="1D062439" w:rsidR="00A14612" w:rsidRPr="00A14612" w:rsidRDefault="00BB103E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3.2 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Sustenabilitatea operațională</w:t>
      </w:r>
    </w:p>
    <w:p w14:paraId="7699EF6D" w14:textId="589DA24D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: Asigurarea funcționării eficiente a </w:t>
      </w:r>
      <w:r w:rsidR="009215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investiției</w:t>
      </w:r>
      <w:r w:rsidR="005044B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/serviciului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termen lung</w:t>
      </w:r>
      <w:r w:rsidR="00A846A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(minim 3 ani)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0A832F8C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Detalii despre implementare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65C3C694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Descrierea etapelor de implementare și modul în care investiția va funcționa după finalizarea proiectului.</w:t>
      </w:r>
    </w:p>
    <w:p w14:paraId="22A608DD" w14:textId="3E5B62A8" w:rsidR="00A14612" w:rsidRPr="00442076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Definirea resurselor umane necesare, tipuri de echipe, formarea și instruirea acestora</w:t>
      </w:r>
      <w:r w:rsidR="00EC44DF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6AECBBE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Procese operaționale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0ACB207A" w14:textId="7BB0A51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Detaliază procesele operaționale</w:t>
      </w:r>
      <w:r w:rsidR="00A20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(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fluxuri de lucru</w:t>
      </w:r>
      <w:r w:rsidR="00A20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etc)</w:t>
      </w:r>
    </w:p>
    <w:p w14:paraId="5FFB6512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Capacitatea de a asigura continuitatea activităților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4A615475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Planuri de continuitate în caz de întrerupere (ex: probleme tehnice, lipsă de personal etc.).</w:t>
      </w:r>
    </w:p>
    <w:p w14:paraId="12F1DC15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Identificarea unor soluții de backup și strategie de gestionare a riscurilor operaționale.</w:t>
      </w:r>
    </w:p>
    <w:p w14:paraId="6394C15B" w14:textId="324BEFC6" w:rsidR="00A14612" w:rsidRPr="00A14612" w:rsidRDefault="00BB103E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3.3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Sustenabilitatea instituțională/organizațională</w:t>
      </w:r>
    </w:p>
    <w:p w14:paraId="5CCAB4F2" w14:textId="4522AA1D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Capacitatea organizației de a menține și opera investiția</w:t>
      </w:r>
      <w:r w:rsidR="009215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/serviciul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termen lung</w:t>
      </w:r>
      <w:r w:rsidR="004C376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(minim 3 ani)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678C8F8A" w14:textId="77777777" w:rsidR="00A14612" w:rsidRPr="00A14612" w:rsidRDefault="00A14612" w:rsidP="00BD5D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Structura de management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166B82FE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Detaliază structura organizațională, identificând rolurile și responsabilitățile echipelor.</w:t>
      </w:r>
    </w:p>
    <w:p w14:paraId="7E3731AD" w14:textId="77777777" w:rsidR="00A14612" w:rsidRPr="00A14612" w:rsidRDefault="00A14612" w:rsidP="00BD5D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Expertiza personalului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2679B029" w14:textId="575B3389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Enumeră calificările personalului cheie implicat în implementarea și operarea </w:t>
      </w:r>
      <w:r w:rsidR="00452CF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</w:t>
      </w:r>
      <w:r w:rsidR="007530B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nvestiției</w:t>
      </w:r>
    </w:p>
    <w:p w14:paraId="2447D70D" w14:textId="4BA4A706" w:rsidR="00A23563" w:rsidRPr="00442076" w:rsidRDefault="00A23563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ATENȚIE!!!</w:t>
      </w:r>
    </w:p>
    <w:p w14:paraId="0624F4DA" w14:textId="5E4F691D" w:rsidR="00A14612" w:rsidRPr="00807605" w:rsidRDefault="00A23563" w:rsidP="0080760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Beneficiarul trebuie sa se asigure ca  acest plan de </w:t>
      </w:r>
      <w:r w:rsidR="00BB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acțiune privind sustenabilitatea investiției 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sustenabilitate este corelat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cu celelalte</w:t>
      </w:r>
      <w:r w:rsidR="00BD5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documente ale proiectului</w:t>
      </w:r>
      <w:r w:rsidR="008076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: </w:t>
      </w:r>
      <w:r w:rsidR="00335F43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Solicitantul sa c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</w:t>
      </w:r>
      <w:r w:rsidR="0080760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releze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informațiile din planul de </w:t>
      </w:r>
      <w:r w:rsidR="001E502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acțiune privind 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sustenabilitate</w:t>
      </w:r>
      <w:r w:rsidR="001E502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cele din alte documente, cum ar fi studiile de fezabilitate, rapoartele financiare, 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alte documente depuse </w:t>
      </w:r>
      <w:r w:rsidR="00335F43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împreuna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</w:t>
      </w:r>
      <w:r w:rsidR="00335F43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dosarul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cererii de finanțare</w:t>
      </w:r>
      <w:r w:rsidR="00C007E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astfel </w:t>
      </w:r>
      <w:r w:rsidR="00F761E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încât</w:t>
      </w:r>
      <w:r w:rsidR="004632D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BF496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toate </w:t>
      </w:r>
      <w:r w:rsidR="00F761E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informațiile sa fie corelate.</w:t>
      </w:r>
    </w:p>
    <w:p w14:paraId="6E59BC4C" w14:textId="7ECF91A7" w:rsidR="009A66AA" w:rsidRPr="00A817F2" w:rsidRDefault="009A66AA" w:rsidP="00283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sectPr w:rsidR="009A66AA" w:rsidRPr="00A817F2" w:rsidSect="008F01E6"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D21"/>
    <w:multiLevelType w:val="hybridMultilevel"/>
    <w:tmpl w:val="6CA8F306"/>
    <w:lvl w:ilvl="0" w:tplc="187A6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19FD"/>
    <w:multiLevelType w:val="multilevel"/>
    <w:tmpl w:val="560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23398"/>
    <w:multiLevelType w:val="multilevel"/>
    <w:tmpl w:val="FA2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3160C"/>
    <w:multiLevelType w:val="multilevel"/>
    <w:tmpl w:val="FFF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55419"/>
    <w:multiLevelType w:val="multilevel"/>
    <w:tmpl w:val="351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D25DB"/>
    <w:multiLevelType w:val="multilevel"/>
    <w:tmpl w:val="D44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B7A0F"/>
    <w:multiLevelType w:val="multilevel"/>
    <w:tmpl w:val="C6A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32BDF"/>
    <w:multiLevelType w:val="multilevel"/>
    <w:tmpl w:val="AC5A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F4BEE"/>
    <w:multiLevelType w:val="multilevel"/>
    <w:tmpl w:val="A26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28851">
    <w:abstractNumId w:val="8"/>
  </w:num>
  <w:num w:numId="2" w16cid:durableId="2025474423">
    <w:abstractNumId w:val="1"/>
  </w:num>
  <w:num w:numId="3" w16cid:durableId="147327504">
    <w:abstractNumId w:val="2"/>
  </w:num>
  <w:num w:numId="4" w16cid:durableId="1743025067">
    <w:abstractNumId w:val="5"/>
  </w:num>
  <w:num w:numId="5" w16cid:durableId="1082679847">
    <w:abstractNumId w:val="3"/>
  </w:num>
  <w:num w:numId="6" w16cid:durableId="1861164414">
    <w:abstractNumId w:val="6"/>
  </w:num>
  <w:num w:numId="7" w16cid:durableId="1787189978">
    <w:abstractNumId w:val="4"/>
  </w:num>
  <w:num w:numId="8" w16cid:durableId="1987856605">
    <w:abstractNumId w:val="0"/>
  </w:num>
  <w:num w:numId="9" w16cid:durableId="555092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612"/>
    <w:rsid w:val="00017D90"/>
    <w:rsid w:val="00020658"/>
    <w:rsid w:val="000908CD"/>
    <w:rsid w:val="000C61FE"/>
    <w:rsid w:val="000F2489"/>
    <w:rsid w:val="0015476D"/>
    <w:rsid w:val="001914CD"/>
    <w:rsid w:val="001E5021"/>
    <w:rsid w:val="00256264"/>
    <w:rsid w:val="00283ACE"/>
    <w:rsid w:val="00286B34"/>
    <w:rsid w:val="00292FC9"/>
    <w:rsid w:val="002A522F"/>
    <w:rsid w:val="002E2CB9"/>
    <w:rsid w:val="00335F43"/>
    <w:rsid w:val="00340336"/>
    <w:rsid w:val="003D1118"/>
    <w:rsid w:val="003F48A9"/>
    <w:rsid w:val="00415A07"/>
    <w:rsid w:val="00415C9F"/>
    <w:rsid w:val="0043422F"/>
    <w:rsid w:val="00442076"/>
    <w:rsid w:val="00450F37"/>
    <w:rsid w:val="00452CFB"/>
    <w:rsid w:val="004632D9"/>
    <w:rsid w:val="004718C6"/>
    <w:rsid w:val="004C3769"/>
    <w:rsid w:val="005044B6"/>
    <w:rsid w:val="00531013"/>
    <w:rsid w:val="005765A7"/>
    <w:rsid w:val="00585A3A"/>
    <w:rsid w:val="005866C5"/>
    <w:rsid w:val="005F1C4A"/>
    <w:rsid w:val="00612C0A"/>
    <w:rsid w:val="0061686C"/>
    <w:rsid w:val="00643D4C"/>
    <w:rsid w:val="006750A6"/>
    <w:rsid w:val="00687A06"/>
    <w:rsid w:val="00701B72"/>
    <w:rsid w:val="00734030"/>
    <w:rsid w:val="007530BA"/>
    <w:rsid w:val="00784039"/>
    <w:rsid w:val="007A72C5"/>
    <w:rsid w:val="007B4307"/>
    <w:rsid w:val="007B61FD"/>
    <w:rsid w:val="0080095B"/>
    <w:rsid w:val="00807605"/>
    <w:rsid w:val="00832F8F"/>
    <w:rsid w:val="00833176"/>
    <w:rsid w:val="008535DD"/>
    <w:rsid w:val="008841E6"/>
    <w:rsid w:val="008B6E9D"/>
    <w:rsid w:val="008D5E55"/>
    <w:rsid w:val="008D6F5E"/>
    <w:rsid w:val="008F01E6"/>
    <w:rsid w:val="008F3248"/>
    <w:rsid w:val="008F39CD"/>
    <w:rsid w:val="009215DF"/>
    <w:rsid w:val="00944B98"/>
    <w:rsid w:val="009A1242"/>
    <w:rsid w:val="009A66AA"/>
    <w:rsid w:val="00A14612"/>
    <w:rsid w:val="00A20092"/>
    <w:rsid w:val="00A23563"/>
    <w:rsid w:val="00A33AFE"/>
    <w:rsid w:val="00A34D27"/>
    <w:rsid w:val="00A817F2"/>
    <w:rsid w:val="00A846A0"/>
    <w:rsid w:val="00AE74B9"/>
    <w:rsid w:val="00B607C6"/>
    <w:rsid w:val="00BB103E"/>
    <w:rsid w:val="00BD0F5B"/>
    <w:rsid w:val="00BD5D45"/>
    <w:rsid w:val="00BF496A"/>
    <w:rsid w:val="00C007EB"/>
    <w:rsid w:val="00C040E9"/>
    <w:rsid w:val="00C17E95"/>
    <w:rsid w:val="00C63373"/>
    <w:rsid w:val="00C77206"/>
    <w:rsid w:val="00CC463F"/>
    <w:rsid w:val="00D237E7"/>
    <w:rsid w:val="00D52634"/>
    <w:rsid w:val="00D840BC"/>
    <w:rsid w:val="00DB240B"/>
    <w:rsid w:val="00DD5D53"/>
    <w:rsid w:val="00DD6A98"/>
    <w:rsid w:val="00E3341D"/>
    <w:rsid w:val="00E5671D"/>
    <w:rsid w:val="00EA6CBE"/>
    <w:rsid w:val="00EC44DF"/>
    <w:rsid w:val="00EE33FE"/>
    <w:rsid w:val="00EF0870"/>
    <w:rsid w:val="00F077CF"/>
    <w:rsid w:val="00F42135"/>
    <w:rsid w:val="00F761E1"/>
    <w:rsid w:val="00F86F84"/>
    <w:rsid w:val="00FB0327"/>
    <w:rsid w:val="00FB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ED87"/>
  <w15:chartTrackingRefBased/>
  <w15:docId w15:val="{AC6AF65B-ADAC-4DF2-A5F0-D223AC22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5B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46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46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461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46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4612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4612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4612"/>
    <w:rPr>
      <w:rFonts w:eastAsiaTheme="majorEastAsia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461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461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461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461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A1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461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4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461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A14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461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A1461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4612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46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4612"/>
    <w:rPr>
      <w:i/>
      <w:iCs/>
      <w:color w:val="365F9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A14612"/>
    <w:rPr>
      <w:b/>
      <w:bCs/>
      <w:smallCaps/>
      <w:color w:val="365F91" w:themeColor="accent1" w:themeShade="BF"/>
      <w:spacing w:val="5"/>
    </w:rPr>
  </w:style>
  <w:style w:type="paragraph" w:customStyle="1" w:styleId="MdParagraph">
    <w:name w:val="MdParagraph"/>
    <w:qFormat/>
    <w:rsid w:val="008D5E55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</w:rPr>
  </w:style>
  <w:style w:type="paragraph" w:customStyle="1" w:styleId="MdHeading2">
    <w:name w:val="MdHeading2"/>
    <w:qFormat/>
    <w:rsid w:val="008D5E55"/>
    <w:pPr>
      <w:keepNext/>
      <w:spacing w:before="40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32"/>
      <w:lang w:val="ro-RO" w:eastAsia="ro-RO"/>
    </w:rPr>
  </w:style>
  <w:style w:type="paragraph" w:customStyle="1" w:styleId="MdTableHeader">
    <w:name w:val="MdTableHeader"/>
    <w:qFormat/>
    <w:rsid w:val="008535DD"/>
    <w:pPr>
      <w:spacing w:before="60" w:after="60" w:line="240" w:lineRule="auto"/>
    </w:pPr>
    <w:rPr>
      <w:rFonts w:ascii="Times New Roman" w:eastAsia="Times New Roman" w:hAnsi="Times New Roman" w:cs="Times New Roman"/>
      <w:b/>
      <w:bCs/>
      <w:kern w:val="0"/>
      <w:lang w:val="ro-RO" w:eastAsia="ro-RO"/>
    </w:rPr>
  </w:style>
  <w:style w:type="paragraph" w:customStyle="1" w:styleId="MdTableCell">
    <w:name w:val="MdTableCell"/>
    <w:qFormat/>
    <w:rsid w:val="008535DD"/>
    <w:pPr>
      <w:spacing w:before="40" w:after="4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</w:rPr>
  </w:style>
  <w:style w:type="character" w:customStyle="1" w:styleId="MdStrong">
    <w:name w:val="MdStrong"/>
    <w:uiPriority w:val="99"/>
    <w:unhideWhenUsed/>
    <w:qFormat/>
    <w:rsid w:val="00853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3</Pages>
  <Words>560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 Vio</dc:creator>
  <cp:keywords/>
  <dc:description/>
  <cp:lastModifiedBy>Vio Vio</cp:lastModifiedBy>
  <cp:revision>85</cp:revision>
  <dcterms:created xsi:type="dcterms:W3CDTF">2025-09-18T08:57:00Z</dcterms:created>
  <dcterms:modified xsi:type="dcterms:W3CDTF">2026-03-19T12:54:00Z</dcterms:modified>
</cp:coreProperties>
</file>